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A4A" w:rsidRDefault="00B405AF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Карта анализа оценки качества развивающей предметно – пространственной среды </w:t>
      </w:r>
    </w:p>
    <w:p w:rsidR="003B7A4A" w:rsidRDefault="00B405AF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МБДОУ д</w:t>
      </w:r>
      <w:r>
        <w:rPr>
          <w:rFonts w:ascii="Times New Roman" w:hAnsi="Times New Roman" w:cs="Times New Roman"/>
          <w:b/>
          <w:sz w:val="24"/>
          <w:szCs w:val="24"/>
        </w:rPr>
        <w:t xml:space="preserve">етский сад № 72 «Аленушка» (комбинированного вида)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г.Улан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-Удэ</w:t>
      </w:r>
    </w:p>
    <w:p w:rsidR="003B7A4A" w:rsidRDefault="00B405A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3B7A4A" w:rsidRDefault="00B405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подтверждается – 3 балла</w:t>
      </w:r>
    </w:p>
    <w:p w:rsidR="003B7A4A" w:rsidRDefault="00B405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Показатель/индикатор скорее </w:t>
      </w:r>
      <w:r>
        <w:rPr>
          <w:rFonts w:ascii="Times New Roman" w:hAnsi="Times New Roman" w:cs="Times New Roman"/>
          <w:sz w:val="24"/>
          <w:szCs w:val="24"/>
        </w:rPr>
        <w:t>подтверждается – 2 балла</w:t>
      </w:r>
    </w:p>
    <w:p w:rsidR="003B7A4A" w:rsidRDefault="00B405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не подтверждается – 1 балл</w:t>
      </w:r>
    </w:p>
    <w:p w:rsidR="003B7A4A" w:rsidRDefault="00B405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не подтверждается – 0 баллов</w:t>
      </w:r>
    </w:p>
    <w:tbl>
      <w:tblPr>
        <w:tblStyle w:val="a6"/>
        <w:tblW w:w="9345" w:type="dxa"/>
        <w:tblLayout w:type="fixed"/>
        <w:tblLook w:val="04A0" w:firstRow="1" w:lastRow="0" w:firstColumn="1" w:lastColumn="0" w:noHBand="0" w:noVBand="1"/>
      </w:tblPr>
      <w:tblGrid>
        <w:gridCol w:w="515"/>
        <w:gridCol w:w="7046"/>
        <w:gridCol w:w="1784"/>
      </w:tblGrid>
      <w:tr w:rsidR="003B7A4A">
        <w:tc>
          <w:tcPr>
            <w:tcW w:w="515" w:type="dxa"/>
          </w:tcPr>
          <w:p w:rsidR="003B7A4A" w:rsidRDefault="00B405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46" w:type="dxa"/>
          </w:tcPr>
          <w:p w:rsidR="003B7A4A" w:rsidRDefault="00B405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и индикаторы</w:t>
            </w:r>
          </w:p>
        </w:tc>
        <w:tc>
          <w:tcPr>
            <w:tcW w:w="1784" w:type="dxa"/>
          </w:tcPr>
          <w:p w:rsidR="003B7A4A" w:rsidRDefault="00B405AF">
            <w:pPr>
              <w:tabs>
                <w:tab w:val="left" w:pos="21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3B7A4A">
        <w:tc>
          <w:tcPr>
            <w:tcW w:w="515" w:type="dxa"/>
          </w:tcPr>
          <w:p w:rsidR="003B7A4A" w:rsidRDefault="00B405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46" w:type="dxa"/>
          </w:tcPr>
          <w:p w:rsidR="003B7A4A" w:rsidRDefault="00B405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среды в ДОУ обеспечивает реализацию основной образовательной программы </w:t>
            </w:r>
          </w:p>
        </w:tc>
        <w:tc>
          <w:tcPr>
            <w:tcW w:w="1784" w:type="dxa"/>
          </w:tcPr>
          <w:p w:rsidR="003B7A4A" w:rsidRDefault="003B7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A4A">
        <w:tc>
          <w:tcPr>
            <w:tcW w:w="515" w:type="dxa"/>
          </w:tcPr>
          <w:p w:rsidR="003B7A4A" w:rsidRDefault="00B405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46" w:type="dxa"/>
          </w:tcPr>
          <w:p w:rsidR="003B7A4A" w:rsidRDefault="00B405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предметно – пространственная среда ДОУ соответствует возрасту воспитанников</w:t>
            </w:r>
          </w:p>
        </w:tc>
        <w:tc>
          <w:tcPr>
            <w:tcW w:w="1784" w:type="dxa"/>
          </w:tcPr>
          <w:p w:rsidR="003B7A4A" w:rsidRDefault="003B7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A4A">
        <w:tc>
          <w:tcPr>
            <w:tcW w:w="515" w:type="dxa"/>
          </w:tcPr>
          <w:p w:rsidR="003B7A4A" w:rsidRDefault="00B405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46" w:type="dxa"/>
          </w:tcPr>
          <w:p w:rsidR="003B7A4A" w:rsidRDefault="00B405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 обеспечена доступность РППС для воспитанников, в том числе детей с ОВЗ и детей - инвалидов</w:t>
            </w:r>
          </w:p>
        </w:tc>
        <w:tc>
          <w:tcPr>
            <w:tcW w:w="1784" w:type="dxa"/>
          </w:tcPr>
          <w:p w:rsidR="003B7A4A" w:rsidRDefault="003B7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A4A">
        <w:tc>
          <w:tcPr>
            <w:tcW w:w="515" w:type="dxa"/>
          </w:tcPr>
          <w:p w:rsidR="003B7A4A" w:rsidRDefault="00B405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46" w:type="dxa"/>
          </w:tcPr>
          <w:p w:rsidR="003B7A4A" w:rsidRDefault="00B405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РППС ДОУ обеспечивает условия для физического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развития, охраны и укрепления здоровья, коррекции недостатков развития воспитанников</w:t>
            </w:r>
          </w:p>
        </w:tc>
        <w:tc>
          <w:tcPr>
            <w:tcW w:w="1784" w:type="dxa"/>
          </w:tcPr>
          <w:p w:rsidR="003B7A4A" w:rsidRDefault="003B7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A4A">
        <w:tc>
          <w:tcPr>
            <w:tcW w:w="515" w:type="dxa"/>
          </w:tcPr>
          <w:p w:rsidR="003B7A4A" w:rsidRDefault="00B405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46" w:type="dxa"/>
          </w:tcPr>
          <w:p w:rsidR="003B7A4A" w:rsidRDefault="00B405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в ДОУ обеспечивает условия для эмоционального благополучия и личностного развития детей (имеются индивидуальные шкафчики для одежды, личных вещей, игрушек воспи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танников; оборудованы уголки уединения и уютные зоны отдыха; экспонируются фотографии ребенка и его семьи; в групповых и других помещениях, на лестничных пролетах, в проходах, холлах организованы выставки с поделками воспитанников и пр.)</w:t>
            </w:r>
          </w:p>
        </w:tc>
        <w:tc>
          <w:tcPr>
            <w:tcW w:w="1784" w:type="dxa"/>
          </w:tcPr>
          <w:p w:rsidR="003B7A4A" w:rsidRDefault="003B7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A4A">
        <w:tc>
          <w:tcPr>
            <w:tcW w:w="515" w:type="dxa"/>
          </w:tcPr>
          <w:p w:rsidR="003B7A4A" w:rsidRDefault="00B405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46" w:type="dxa"/>
          </w:tcPr>
          <w:p w:rsidR="003B7A4A" w:rsidRDefault="00B405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ДОУ обе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спечивает условия для развития игровой деятельности воспитанников</w:t>
            </w:r>
          </w:p>
        </w:tc>
        <w:tc>
          <w:tcPr>
            <w:tcW w:w="1784" w:type="dxa"/>
          </w:tcPr>
          <w:p w:rsidR="003B7A4A" w:rsidRDefault="003B7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A4A">
        <w:tc>
          <w:tcPr>
            <w:tcW w:w="515" w:type="dxa"/>
          </w:tcPr>
          <w:p w:rsidR="003B7A4A" w:rsidRDefault="00B405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46" w:type="dxa"/>
          </w:tcPr>
          <w:p w:rsidR="003B7A4A" w:rsidRDefault="00B405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 – пространственная среда ДОУ обеспечивает условия для познавательного развития воспитанников (выделены помещения или зоны, оснащенные оборудованием, приборами и материалами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разных видов познавательной деятельности воспитанников.</w:t>
            </w:r>
          </w:p>
        </w:tc>
        <w:tc>
          <w:tcPr>
            <w:tcW w:w="1784" w:type="dxa"/>
          </w:tcPr>
          <w:p w:rsidR="003B7A4A" w:rsidRDefault="003B7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A4A">
        <w:tc>
          <w:tcPr>
            <w:tcW w:w="515" w:type="dxa"/>
          </w:tcPr>
          <w:p w:rsidR="003B7A4A" w:rsidRDefault="00B405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46" w:type="dxa"/>
          </w:tcPr>
          <w:p w:rsidR="003B7A4A" w:rsidRDefault="00B405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 – пространственная среда ДОУ обеспечивает условия для художественно – эстетического развития воспитанников </w:t>
            </w:r>
          </w:p>
          <w:p w:rsidR="003B7A4A" w:rsidRDefault="00B405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(помещения ДОУ и участок оформлены с художественным вкусом; выделены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помещения или зоны, оснащенные оборудованием и материалами для изобразительной, музыкальной, театрализованной деятельности воспитанников)</w:t>
            </w:r>
          </w:p>
        </w:tc>
        <w:tc>
          <w:tcPr>
            <w:tcW w:w="1784" w:type="dxa"/>
          </w:tcPr>
          <w:p w:rsidR="003B7A4A" w:rsidRDefault="003B7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A4A">
        <w:tc>
          <w:tcPr>
            <w:tcW w:w="515" w:type="dxa"/>
          </w:tcPr>
          <w:p w:rsidR="003B7A4A" w:rsidRDefault="00B405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46" w:type="dxa"/>
          </w:tcPr>
          <w:p w:rsidR="003B7A4A" w:rsidRDefault="00B405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трансформируемой т.е. может меняться в зависимости от образовате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льной ситуации, в том числе, от меняющихся интересов и возможностей воспитанников.</w:t>
            </w:r>
          </w:p>
        </w:tc>
        <w:tc>
          <w:tcPr>
            <w:tcW w:w="1784" w:type="dxa"/>
          </w:tcPr>
          <w:p w:rsidR="003B7A4A" w:rsidRDefault="003B7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A4A">
        <w:tc>
          <w:tcPr>
            <w:tcW w:w="515" w:type="dxa"/>
          </w:tcPr>
          <w:p w:rsidR="003B7A4A" w:rsidRDefault="00B405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046" w:type="dxa"/>
          </w:tcPr>
          <w:p w:rsidR="003B7A4A" w:rsidRDefault="00B405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вариативной</w:t>
            </w:r>
          </w:p>
        </w:tc>
        <w:tc>
          <w:tcPr>
            <w:tcW w:w="1784" w:type="dxa"/>
          </w:tcPr>
          <w:p w:rsidR="003B7A4A" w:rsidRDefault="003B7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A4A">
        <w:tc>
          <w:tcPr>
            <w:tcW w:w="515" w:type="dxa"/>
          </w:tcPr>
          <w:p w:rsidR="003B7A4A" w:rsidRDefault="00B405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046" w:type="dxa"/>
          </w:tcPr>
          <w:p w:rsidR="003B7A4A" w:rsidRDefault="00B405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полифункциональной</w:t>
            </w:r>
          </w:p>
        </w:tc>
        <w:tc>
          <w:tcPr>
            <w:tcW w:w="1784" w:type="dxa"/>
          </w:tcPr>
          <w:p w:rsidR="003B7A4A" w:rsidRDefault="003B7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A4A">
        <w:tc>
          <w:tcPr>
            <w:tcW w:w="515" w:type="dxa"/>
          </w:tcPr>
          <w:p w:rsidR="003B7A4A" w:rsidRDefault="00B405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046" w:type="dxa"/>
          </w:tcPr>
          <w:p w:rsidR="003B7A4A" w:rsidRDefault="00B405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 созданы условия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информатизации образовательного процесса (для демонстрации воспитанникам познавательных, художественных, мультипликационных фильмов, литературных, музыкальных произведений и др.; для поиска в информационной среде материалов, обеспечивающих реализацию ООП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 информации о Программе  семье, всем заинтересованным лицам, вовлеченным в образовательную деятельность, а также широкой общественности; для обсуждения с родителями (законными представителями) воспитанников вопросов, связанных с реализаци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Программы и т.п.)</w:t>
            </w:r>
          </w:p>
        </w:tc>
        <w:tc>
          <w:tcPr>
            <w:tcW w:w="1784" w:type="dxa"/>
          </w:tcPr>
          <w:p w:rsidR="003B7A4A" w:rsidRDefault="003B7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A4A">
        <w:tc>
          <w:tcPr>
            <w:tcW w:w="515" w:type="dxa"/>
          </w:tcPr>
          <w:p w:rsidR="003B7A4A" w:rsidRDefault="00B405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046" w:type="dxa"/>
          </w:tcPr>
          <w:p w:rsidR="003B7A4A" w:rsidRDefault="00B405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и ее элементы соответствуют требованиям по обеспечению надежности и безопасности</w:t>
            </w:r>
          </w:p>
        </w:tc>
        <w:tc>
          <w:tcPr>
            <w:tcW w:w="1784" w:type="dxa"/>
          </w:tcPr>
          <w:p w:rsidR="003B7A4A" w:rsidRDefault="003B7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A4A">
        <w:trPr>
          <w:trHeight w:val="562"/>
        </w:trPr>
        <w:tc>
          <w:tcPr>
            <w:tcW w:w="7561" w:type="dxa"/>
            <w:gridSpan w:val="2"/>
          </w:tcPr>
          <w:p w:rsidR="003B7A4A" w:rsidRDefault="00B405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%</w:t>
            </w:r>
          </w:p>
        </w:tc>
        <w:tc>
          <w:tcPr>
            <w:tcW w:w="1784" w:type="dxa"/>
          </w:tcPr>
          <w:p w:rsidR="003B7A4A" w:rsidRDefault="003B7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3B7A4A" w:rsidRDefault="003B7A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7A4A" w:rsidRDefault="003B7A4A"/>
    <w:sectPr w:rsidR="003B7A4A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Source Han Sans CN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A4A"/>
    <w:rsid w:val="003B7A4A"/>
    <w:rsid w:val="00B4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7FAA02-750A-4148-B219-E1A10DFD6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1CD"/>
    <w:pPr>
      <w:spacing w:after="160" w:line="254" w:lineRule="auto"/>
    </w:pPr>
    <w:rPr>
      <w:rFonts w:asciiTheme="minorHAnsi" w:eastAsia="Calibr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Source Han Sans CN" w:hAnsi="Liberation Sans" w:cs="Noto Sans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Noto Sans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  <w:style w:type="table" w:styleId="a6">
    <w:name w:val="Table Grid"/>
    <w:basedOn w:val="a1"/>
    <w:uiPriority w:val="59"/>
    <w:rsid w:val="009151CD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439</Words>
  <Characters>2504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dc:description/>
  <cp:lastModifiedBy>Antonio</cp:lastModifiedBy>
  <cp:revision>4</cp:revision>
  <dcterms:created xsi:type="dcterms:W3CDTF">2023-08-23T13:38:00Z</dcterms:created>
  <dcterms:modified xsi:type="dcterms:W3CDTF">2024-08-28T03:00:00Z</dcterms:modified>
  <dc:language>en-US</dc:language>
</cp:coreProperties>
</file>